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6C90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附件3</w:t>
      </w:r>
    </w:p>
    <w:p w14:paraId="12D60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lang w:val="en-US" w:eastAsia="zh-CN"/>
        </w:rPr>
        <w:t>医用耗材临床使用综合评价表（     年  月）</w:t>
      </w:r>
    </w:p>
    <w:tbl>
      <w:tblPr>
        <w:tblStyle w:val="2"/>
        <w:tblW w:w="515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1850"/>
        <w:gridCol w:w="1023"/>
        <w:gridCol w:w="2033"/>
        <w:gridCol w:w="965"/>
        <w:gridCol w:w="1101"/>
        <w:gridCol w:w="1001"/>
      </w:tblGrid>
      <w:tr w14:paraId="2A499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A6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室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9E166B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EF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使用人员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10B267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39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   称</w:t>
            </w:r>
          </w:p>
        </w:tc>
        <w:tc>
          <w:tcPr>
            <w:tcW w:w="115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996FF6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197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D7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住院号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DD30CB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A4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诊断名称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89D6FE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BB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手术名称</w:t>
            </w:r>
          </w:p>
        </w:tc>
        <w:tc>
          <w:tcPr>
            <w:tcW w:w="115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632557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ACA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E8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耗材名称</w:t>
            </w:r>
          </w:p>
        </w:tc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768D34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12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耗材编码</w:t>
            </w:r>
          </w:p>
        </w:tc>
        <w:tc>
          <w:tcPr>
            <w:tcW w:w="11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23A4E9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32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耗材类别</w:t>
            </w:r>
          </w:p>
        </w:tc>
        <w:tc>
          <w:tcPr>
            <w:tcW w:w="115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82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□高值 口低值</w:t>
            </w:r>
          </w:p>
        </w:tc>
      </w:tr>
      <w:tr w14:paraId="53548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6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49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维度</w:t>
            </w:r>
          </w:p>
        </w:tc>
        <w:tc>
          <w:tcPr>
            <w:tcW w:w="15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173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评价指标(在适用指标前口打“</w:t>
            </w:r>
            <w:r>
              <w:rPr>
                <w:rStyle w:val="5"/>
                <w:lang w:val="en-US" w:eastAsia="zh-CN" w:bidi="ar"/>
              </w:rPr>
              <w:t xml:space="preserve"> </w:t>
            </w:r>
            <w:r>
              <w:rPr>
                <w:rStyle w:val="6"/>
                <w:lang w:val="en-US" w:eastAsia="zh-CN" w:bidi="ar"/>
              </w:rPr>
              <w:t>√”)</w:t>
            </w:r>
          </w:p>
        </w:tc>
        <w:tc>
          <w:tcPr>
            <w:tcW w:w="1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D1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评价选项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04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主要评价方法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52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评价人</w:t>
            </w:r>
          </w:p>
        </w:tc>
      </w:tr>
      <w:tr w14:paraId="53DDB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0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34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安全性</w:t>
            </w:r>
          </w:p>
        </w:tc>
        <w:tc>
          <w:tcPr>
            <w:tcW w:w="15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6F8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□1.死亡率/例数</w:t>
            </w:r>
          </w:p>
        </w:tc>
        <w:tc>
          <w:tcPr>
            <w:tcW w:w="1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8DF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□无□有( </w:t>
            </w:r>
            <w:r>
              <w:rPr>
                <w:rStyle w:val="7"/>
                <w:lang w:val="en-US" w:eastAsia="zh-CN" w:bidi="ar"/>
              </w:rPr>
              <w:t xml:space="preserve">    </w:t>
            </w:r>
            <w:r>
              <w:rPr>
                <w:rStyle w:val="5"/>
                <w:lang w:val="en-US" w:eastAsia="zh-CN" w:bidi="ar"/>
              </w:rPr>
              <w:t xml:space="preserve"> %/ </w:t>
            </w:r>
            <w:r>
              <w:rPr>
                <w:rStyle w:val="7"/>
                <w:lang w:val="en-US" w:eastAsia="zh-CN" w:bidi="ar"/>
              </w:rPr>
              <w:t xml:space="preserve">    </w:t>
            </w:r>
            <w:r>
              <w:rPr>
                <w:rStyle w:val="5"/>
                <w:lang w:val="en-US" w:eastAsia="zh-CN" w:bidi="ar"/>
              </w:rPr>
              <w:t xml:space="preserve"> 例)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B2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数据统计/登记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07DAEE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3E0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6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310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0E0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□2.手术并发症发生率/例数</w:t>
            </w:r>
          </w:p>
        </w:tc>
        <w:tc>
          <w:tcPr>
            <w:tcW w:w="1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F99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□无□有( </w:t>
            </w:r>
            <w:r>
              <w:rPr>
                <w:rStyle w:val="7"/>
                <w:lang w:val="en-US" w:eastAsia="zh-CN" w:bidi="ar"/>
              </w:rPr>
              <w:t xml:space="preserve">    </w:t>
            </w:r>
            <w:r>
              <w:rPr>
                <w:rStyle w:val="5"/>
                <w:lang w:val="en-US" w:eastAsia="zh-CN" w:bidi="ar"/>
              </w:rPr>
              <w:t xml:space="preserve"> %/ </w:t>
            </w:r>
            <w:r>
              <w:rPr>
                <w:rStyle w:val="7"/>
                <w:lang w:val="en-US" w:eastAsia="zh-CN" w:bidi="ar"/>
              </w:rPr>
              <w:t xml:space="preserve">    </w:t>
            </w:r>
            <w:r>
              <w:rPr>
                <w:rStyle w:val="5"/>
                <w:lang w:val="en-US" w:eastAsia="zh-CN" w:bidi="ar"/>
              </w:rPr>
              <w:t xml:space="preserve"> 例)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43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数据统计/登记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821FDB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B12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6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19E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598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□3.感染发生率/例数</w:t>
            </w:r>
          </w:p>
        </w:tc>
        <w:tc>
          <w:tcPr>
            <w:tcW w:w="1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9E2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□无□有( </w:t>
            </w:r>
            <w:r>
              <w:rPr>
                <w:rStyle w:val="7"/>
                <w:lang w:val="en-US" w:eastAsia="zh-CN" w:bidi="ar"/>
              </w:rPr>
              <w:t xml:space="preserve">    </w:t>
            </w:r>
            <w:r>
              <w:rPr>
                <w:rStyle w:val="5"/>
                <w:lang w:val="en-US" w:eastAsia="zh-CN" w:bidi="ar"/>
              </w:rPr>
              <w:t xml:space="preserve"> %/ </w:t>
            </w:r>
            <w:r>
              <w:rPr>
                <w:rStyle w:val="7"/>
                <w:lang w:val="en-US" w:eastAsia="zh-CN" w:bidi="ar"/>
              </w:rPr>
              <w:t xml:space="preserve">    </w:t>
            </w:r>
            <w:r>
              <w:rPr>
                <w:rStyle w:val="5"/>
                <w:lang w:val="en-US" w:eastAsia="zh-CN" w:bidi="ar"/>
              </w:rPr>
              <w:t xml:space="preserve"> 例)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99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数据统计/登记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5DA997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9F9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0A4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70D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□4.不良反应事件发生率/例数</w:t>
            </w:r>
          </w:p>
        </w:tc>
        <w:tc>
          <w:tcPr>
            <w:tcW w:w="1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0F5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□无□有( </w:t>
            </w:r>
            <w:r>
              <w:rPr>
                <w:rStyle w:val="7"/>
                <w:lang w:val="en-US" w:eastAsia="zh-CN" w:bidi="ar"/>
              </w:rPr>
              <w:t xml:space="preserve">    </w:t>
            </w:r>
            <w:r>
              <w:rPr>
                <w:rStyle w:val="5"/>
                <w:lang w:val="en-US" w:eastAsia="zh-CN" w:bidi="ar"/>
              </w:rPr>
              <w:t xml:space="preserve"> %/ </w:t>
            </w:r>
            <w:r>
              <w:rPr>
                <w:rStyle w:val="7"/>
                <w:lang w:val="en-US" w:eastAsia="zh-CN" w:bidi="ar"/>
              </w:rPr>
              <w:t xml:space="preserve">    </w:t>
            </w:r>
            <w:r>
              <w:rPr>
                <w:rStyle w:val="5"/>
                <w:lang w:val="en-US" w:eastAsia="zh-CN" w:bidi="ar"/>
              </w:rPr>
              <w:t xml:space="preserve"> 例)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FE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数据统计/登记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0109D8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9C9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A9B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92C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□5.安全事件发生率/例数</w:t>
            </w:r>
          </w:p>
        </w:tc>
        <w:tc>
          <w:tcPr>
            <w:tcW w:w="1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51A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□无□有( </w:t>
            </w:r>
            <w:r>
              <w:rPr>
                <w:rStyle w:val="7"/>
                <w:lang w:val="en-US" w:eastAsia="zh-CN" w:bidi="ar"/>
              </w:rPr>
              <w:t xml:space="preserve">    </w:t>
            </w:r>
            <w:r>
              <w:rPr>
                <w:rStyle w:val="5"/>
                <w:lang w:val="en-US" w:eastAsia="zh-CN" w:bidi="ar"/>
              </w:rPr>
              <w:t xml:space="preserve"> %/ </w:t>
            </w:r>
            <w:r>
              <w:rPr>
                <w:rStyle w:val="7"/>
                <w:lang w:val="en-US" w:eastAsia="zh-CN" w:bidi="ar"/>
              </w:rPr>
              <w:t xml:space="preserve">    </w:t>
            </w:r>
            <w:r>
              <w:rPr>
                <w:rStyle w:val="5"/>
                <w:lang w:val="en-US" w:eastAsia="zh-CN" w:bidi="ar"/>
              </w:rPr>
              <w:t xml:space="preserve"> 例)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E4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数据统计/登记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57955C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5C6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D8F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2AB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□6.其他(              )</w:t>
            </w:r>
          </w:p>
        </w:tc>
        <w:tc>
          <w:tcPr>
            <w:tcW w:w="1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C4AF42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F45092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AA5A2C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C92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0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5C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有效性</w:t>
            </w:r>
          </w:p>
        </w:tc>
        <w:tc>
          <w:tcPr>
            <w:tcW w:w="15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B92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□1.临床效果达到预期</w:t>
            </w:r>
          </w:p>
        </w:tc>
        <w:tc>
          <w:tcPr>
            <w:tcW w:w="1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47F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□是□否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5F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专家评审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316E96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F5D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3CF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830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□2.有助于患者的诊断</w:t>
            </w:r>
          </w:p>
        </w:tc>
        <w:tc>
          <w:tcPr>
            <w:tcW w:w="1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35A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□是□否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45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专家评审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2022E0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4DF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3F9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274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□3.有助于患者的治疗</w:t>
            </w:r>
          </w:p>
        </w:tc>
        <w:tc>
          <w:tcPr>
            <w:tcW w:w="1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CF9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□是□否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44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专家评审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8D45A1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AF4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CE2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2D9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□4.有助于患者的康复</w:t>
            </w:r>
          </w:p>
        </w:tc>
        <w:tc>
          <w:tcPr>
            <w:tcW w:w="1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4E4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□是□否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1D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专家评审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E09CDC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995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0C9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CCA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□5.专科指标1(        )</w:t>
            </w:r>
          </w:p>
        </w:tc>
        <w:tc>
          <w:tcPr>
            <w:tcW w:w="1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86ADA3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D3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专家评审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6413DD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39E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21E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16C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□6.专科指标2(        )</w:t>
            </w:r>
          </w:p>
        </w:tc>
        <w:tc>
          <w:tcPr>
            <w:tcW w:w="1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5DCE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66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专家评审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345EFA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1EE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0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19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适宜性</w:t>
            </w:r>
          </w:p>
        </w:tc>
        <w:tc>
          <w:tcPr>
            <w:tcW w:w="15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E7D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□1.超适应症使用</w:t>
            </w:r>
          </w:p>
        </w:tc>
        <w:tc>
          <w:tcPr>
            <w:tcW w:w="1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2A3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□是□否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2F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专家评审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21CFDC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FE4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784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CED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□2.使用强度不合理</w:t>
            </w:r>
          </w:p>
        </w:tc>
        <w:tc>
          <w:tcPr>
            <w:tcW w:w="1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983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□是□否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DE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专家评审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19C59A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77E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C99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6AD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□3.医护使用体验</w:t>
            </w:r>
          </w:p>
        </w:tc>
        <w:tc>
          <w:tcPr>
            <w:tcW w:w="1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F56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□良好□一般□差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AC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问卷调查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389622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05A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BCA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EB1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□4.其他(             )</w:t>
            </w:r>
          </w:p>
        </w:tc>
        <w:tc>
          <w:tcPr>
            <w:tcW w:w="1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961C82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C3BE23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1F4EAB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39E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60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13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经济性</w:t>
            </w:r>
          </w:p>
        </w:tc>
        <w:tc>
          <w:tcPr>
            <w:tcW w:w="15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57F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□1.出院患者均次费用</w:t>
            </w:r>
          </w:p>
        </w:tc>
        <w:tc>
          <w:tcPr>
            <w:tcW w:w="1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32C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□显著偏高□偏高□正常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85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数据统计/登记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1D897D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A09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932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66D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□2.出院患者均次本耗材费用</w:t>
            </w:r>
          </w:p>
        </w:tc>
        <w:tc>
          <w:tcPr>
            <w:tcW w:w="1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B9F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□显著偏高口偏高□正常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E1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数据统计/登记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4DD4F8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73B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27F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1A2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□3.长期治疗成本</w:t>
            </w:r>
          </w:p>
        </w:tc>
        <w:tc>
          <w:tcPr>
            <w:tcW w:w="1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79A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 无 □ 有 (          )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C7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专家评审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22447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A2A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6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068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267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□4.重点监控高值医用耗材收入占比</w:t>
            </w:r>
          </w:p>
        </w:tc>
        <w:tc>
          <w:tcPr>
            <w:tcW w:w="1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C22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□同比增长 口下降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□持平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口高于全国均值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FE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数据统计/登记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BCA019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2DA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6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4A3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61E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□5.其他(             )</w:t>
            </w:r>
          </w:p>
        </w:tc>
        <w:tc>
          <w:tcPr>
            <w:tcW w:w="1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726913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1848BA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040A70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A79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0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15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合规性</w:t>
            </w:r>
          </w:p>
        </w:tc>
        <w:tc>
          <w:tcPr>
            <w:tcW w:w="15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391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□1.无使用资质</w:t>
            </w:r>
          </w:p>
        </w:tc>
        <w:tc>
          <w:tcPr>
            <w:tcW w:w="1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307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□是□否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7E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病历检查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63345B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9AD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CE3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7F7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□2.超权限使用</w:t>
            </w:r>
          </w:p>
        </w:tc>
        <w:tc>
          <w:tcPr>
            <w:tcW w:w="1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033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□是□否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36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病历检查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DBA744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645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CD5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B46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□3.知情同意书</w:t>
            </w:r>
          </w:p>
        </w:tc>
        <w:tc>
          <w:tcPr>
            <w:tcW w:w="1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969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□完整□缺项□与实际不符□无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5D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病历检查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19FAFC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EB3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6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766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B2B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□4.高值医用耗材病历记录</w:t>
            </w:r>
          </w:p>
        </w:tc>
        <w:tc>
          <w:tcPr>
            <w:tcW w:w="1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A1F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□符合要求 口不符合要求  □无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12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病历检查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98496C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47E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445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DBE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□5.高值医用耗材条形码粘贴</w:t>
            </w:r>
          </w:p>
        </w:tc>
        <w:tc>
          <w:tcPr>
            <w:tcW w:w="1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B608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□符合要求 口不符合要求  □无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B1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病历检查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E63AA8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80C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6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9FF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DE9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□6.一次性无菌医用耗材重复使用</w:t>
            </w:r>
          </w:p>
        </w:tc>
        <w:tc>
          <w:tcPr>
            <w:tcW w:w="165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00C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□是□否</w:t>
            </w:r>
          </w:p>
        </w:tc>
        <w:tc>
          <w:tcPr>
            <w:tcW w:w="6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2C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使用登记查验</w:t>
            </w:r>
          </w:p>
        </w:tc>
        <w:tc>
          <w:tcPr>
            <w:tcW w:w="5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1FF416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4BB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62F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医务科评价意见：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  <w:p w14:paraId="76B3A6FC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0AE7895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099999D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 xml:space="preserve">                                      负责人：           </w:t>
            </w:r>
            <w:r>
              <w:rPr>
                <w:rStyle w:val="5"/>
                <w:rFonts w:hint="eastAsia"/>
                <w:lang w:val="en-US" w:eastAsia="zh-CN" w:bidi="ar"/>
              </w:rPr>
              <w:t xml:space="preserve">         </w:t>
            </w:r>
            <w:r>
              <w:rPr>
                <w:rStyle w:val="5"/>
                <w:lang w:val="en-US" w:eastAsia="zh-CN" w:bidi="ar"/>
              </w:rPr>
              <w:t>日期：       年    月    日</w:t>
            </w:r>
          </w:p>
        </w:tc>
      </w:tr>
      <w:tr w14:paraId="337DA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319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5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医用耗材管理委员会评价意见：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br w:type="textWrapping"/>
            </w:r>
          </w:p>
          <w:p w14:paraId="7D5DD1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5"/>
                <w:lang w:val="en-US" w:eastAsia="zh-CN" w:bidi="ar"/>
              </w:rPr>
            </w:pPr>
          </w:p>
          <w:p w14:paraId="494453A1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Style w:val="5"/>
                <w:lang w:val="en-US" w:eastAsia="zh-CN" w:bidi="ar"/>
              </w:rPr>
            </w:pPr>
          </w:p>
          <w:p w14:paraId="3575019B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 xml:space="preserve">                                      主任委员：           </w:t>
            </w:r>
            <w:r>
              <w:rPr>
                <w:rStyle w:val="5"/>
                <w:rFonts w:hint="eastAsia"/>
                <w:lang w:val="en-US" w:eastAsia="zh-CN" w:bidi="ar"/>
              </w:rPr>
              <w:t xml:space="preserve">       </w:t>
            </w:r>
            <w:r>
              <w:rPr>
                <w:rStyle w:val="5"/>
                <w:lang w:val="en-US" w:eastAsia="zh-CN" w:bidi="ar"/>
              </w:rPr>
              <w:t>日期：       年    月    日</w:t>
            </w:r>
          </w:p>
        </w:tc>
      </w:tr>
    </w:tbl>
    <w:p w14:paraId="46590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</w:p>
    <w:p w14:paraId="190AD2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</w:p>
    <w:p w14:paraId="142367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</w:p>
    <w:p w14:paraId="54F6F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bookmarkStart w:id="0" w:name="_GoBack"/>
      <w:bookmarkEnd w:id="0"/>
    </w:p>
    <w:p w14:paraId="68AC8B07"/>
    <w:sectPr>
      <w:pgSz w:w="11906" w:h="16838"/>
      <w:pgMar w:top="1440" w:right="1800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664E893-7452-4225-8A48-0C57D65F8C4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A0C035A-5416-4AC3-B19B-5FDE9EF6C11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6BBBB3CD-49EB-4C6D-A69F-1AEBA49B4F61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BC932327-A3FD-454C-BA44-9AE06D9ECB3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6B5779"/>
    <w:rsid w:val="13773FFC"/>
    <w:rsid w:val="18AE7E0C"/>
    <w:rsid w:val="343C78BF"/>
    <w:rsid w:val="466B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31"/>
    <w:basedOn w:val="4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51"/>
    <w:basedOn w:val="4"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2026-09-04T07:59:00Z</dcterms:created>
  <dc:creator>鹿</dc:creator>
  <cp:lastModifiedBy>鹿</cp:lastModifiedBy>
  <dcterms:modified xsi:type="dcterms:W3CDTF">2026-09-04T08:00:18Z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48C24BD55A874AE295E6780AB9E6AFF3_13</vt:lpwstr>
  </property>
  <property fmtid="{D5CDD505-2E9C-101B-9397-08002B2CF9AE}" pid="4" name="KSOTemplateDocerSaveRecord">
    <vt:lpwstr>eyJoZGlkIjoiMDM4ZDc0NjQ2YmNmZTk2YzAwYmYyZWZiMjE0OWM4ZGUiLCJ1c2VySWQiOiIyODY0ODkyMzQifQ==</vt:lpwstr>
  </property>
</Properties>
</file>